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98" w:rsidRPr="00332F98" w:rsidRDefault="005C2791" w:rsidP="00332F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178EC">
        <w:rPr>
          <w:rFonts w:ascii="Times New Roman" w:hAnsi="Times New Roman" w:cs="Times New Roman"/>
          <w:b/>
          <w:sz w:val="32"/>
          <w:szCs w:val="32"/>
        </w:rPr>
        <w:t>Bibliote</w:t>
      </w:r>
      <w:r>
        <w:rPr>
          <w:rFonts w:ascii="Times New Roman" w:hAnsi="Times New Roman" w:cs="Times New Roman"/>
          <w:b/>
          <w:sz w:val="32"/>
          <w:szCs w:val="32"/>
        </w:rPr>
        <w:t>ka w czasie – czas w bibliotece</w:t>
      </w:r>
    </w:p>
    <w:p w:rsidR="00332F98" w:rsidRPr="006A1B31" w:rsidRDefault="00332F98" w:rsidP="006A1B3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A1B31">
        <w:rPr>
          <w:rFonts w:ascii="Times New Roman" w:hAnsi="Times New Roman" w:cs="Times New Roman"/>
          <w:sz w:val="24"/>
          <w:szCs w:val="24"/>
        </w:rPr>
        <w:t>W dniach 25-26 września 2014 roku odbyła się z okazji 70 rocznicy powstania Biblioteki Uniwersytetu Marii Curie-Skłodowskiej w Lublinie konferencja naukowa</w:t>
      </w:r>
      <w:r w:rsidR="006A1B31" w:rsidRPr="006A1B31">
        <w:rPr>
          <w:rFonts w:ascii="Times New Roman" w:hAnsi="Times New Roman" w:cs="Times New Roman"/>
          <w:sz w:val="24"/>
          <w:szCs w:val="24"/>
        </w:rPr>
        <w:t>.</w:t>
      </w:r>
    </w:p>
    <w:p w:rsidR="005C2791" w:rsidRPr="006A1B31" w:rsidRDefault="00332F98" w:rsidP="006A1B31">
      <w:pPr>
        <w:ind w:firstLine="1134"/>
        <w:jc w:val="both"/>
        <w:rPr>
          <w:rFonts w:ascii="Times New Roman" w:hAnsi="Times New Roman" w:cs="Times New Roman"/>
        </w:rPr>
      </w:pPr>
      <w:r w:rsidRPr="006A1B31">
        <w:rPr>
          <w:rFonts w:ascii="Times New Roman" w:hAnsi="Times New Roman" w:cs="Times New Roman"/>
        </w:rPr>
        <w:t xml:space="preserve">Tematem konferencji była biblioteka w </w:t>
      </w:r>
      <w:r w:rsidR="007129F3" w:rsidRPr="006A1B31">
        <w:rPr>
          <w:rFonts w:ascii="Times New Roman" w:hAnsi="Times New Roman" w:cs="Times New Roman"/>
        </w:rPr>
        <w:t xml:space="preserve"> czasie i czas w bibliotece. </w:t>
      </w:r>
      <w:r w:rsidR="005C2791" w:rsidRPr="006A1B31">
        <w:rPr>
          <w:rFonts w:ascii="Times New Roman" w:hAnsi="Times New Roman" w:cs="Times New Roman"/>
        </w:rPr>
        <w:t xml:space="preserve">Biblioteka </w:t>
      </w:r>
      <w:r w:rsidR="007129F3" w:rsidRPr="006A1B31">
        <w:rPr>
          <w:rFonts w:ascii="Times New Roman" w:hAnsi="Times New Roman" w:cs="Times New Roman"/>
        </w:rPr>
        <w:t>p</w:t>
      </w:r>
      <w:r w:rsidR="005C2791" w:rsidRPr="006A1B31">
        <w:rPr>
          <w:rFonts w:ascii="Times New Roman" w:hAnsi="Times New Roman" w:cs="Times New Roman"/>
        </w:rPr>
        <w:t>ełni ważną rolę wobec przeszłości,</w:t>
      </w:r>
      <w:r w:rsidR="004A528A" w:rsidRPr="006A1B31">
        <w:rPr>
          <w:rFonts w:ascii="Times New Roman" w:hAnsi="Times New Roman" w:cs="Times New Roman"/>
        </w:rPr>
        <w:t xml:space="preserve"> teraźniejszości i przyszłości</w:t>
      </w:r>
      <w:r w:rsidR="007129F3" w:rsidRPr="006A1B31">
        <w:rPr>
          <w:rFonts w:ascii="Times New Roman" w:hAnsi="Times New Roman" w:cs="Times New Roman"/>
        </w:rPr>
        <w:t>,</w:t>
      </w:r>
      <w:r w:rsidR="005C2791" w:rsidRPr="006A1B31">
        <w:rPr>
          <w:rFonts w:ascii="Times New Roman" w:hAnsi="Times New Roman" w:cs="Times New Roman"/>
        </w:rPr>
        <w:t xml:space="preserve"> </w:t>
      </w:r>
      <w:r w:rsidR="007129F3" w:rsidRPr="006A1B31">
        <w:rPr>
          <w:rFonts w:ascii="Times New Roman" w:hAnsi="Times New Roman" w:cs="Times New Roman"/>
        </w:rPr>
        <w:t>służy zabezpieczeniu dorobku intelektualnego przeszłości i pomaga  z niego korzystać.</w:t>
      </w:r>
    </w:p>
    <w:p w:rsidR="005C2791" w:rsidRPr="006A1B31" w:rsidRDefault="007129F3" w:rsidP="006A1B31">
      <w:pPr>
        <w:ind w:firstLine="1134"/>
        <w:jc w:val="both"/>
        <w:rPr>
          <w:rFonts w:ascii="Times New Roman" w:hAnsi="Times New Roman" w:cs="Times New Roman"/>
        </w:rPr>
      </w:pPr>
      <w:r w:rsidRPr="006A1B31">
        <w:rPr>
          <w:rFonts w:ascii="Times New Roman" w:hAnsi="Times New Roman" w:cs="Times New Roman"/>
        </w:rPr>
        <w:t>Wystą</w:t>
      </w:r>
      <w:r w:rsidR="006A1B31" w:rsidRPr="006A1B31">
        <w:rPr>
          <w:rFonts w:ascii="Times New Roman" w:hAnsi="Times New Roman" w:cs="Times New Roman"/>
        </w:rPr>
        <w:t>pienia</w:t>
      </w:r>
      <w:r w:rsidRPr="006A1B31">
        <w:rPr>
          <w:rFonts w:ascii="Times New Roman" w:hAnsi="Times New Roman" w:cs="Times New Roman"/>
        </w:rPr>
        <w:t xml:space="preserve"> referentów obejmowały zagadnienia: e</w:t>
      </w:r>
      <w:r w:rsidR="005C2791" w:rsidRPr="006A1B31">
        <w:rPr>
          <w:rFonts w:ascii="Times New Roman" w:hAnsi="Times New Roman" w:cs="Times New Roman"/>
        </w:rPr>
        <w:t>poka narodzin biblioteki i jej powiązania z charakterem zbiorów i działalnością, czas zamknięty w zasobach, znaczenie „wiekowości” zasobów i form działań dla kształtowania pamięci i świadomości społecznej</w:t>
      </w:r>
      <w:r w:rsidRPr="006A1B31">
        <w:rPr>
          <w:rFonts w:ascii="Times New Roman" w:hAnsi="Times New Roman" w:cs="Times New Roman"/>
        </w:rPr>
        <w:t>, s</w:t>
      </w:r>
      <w:r w:rsidR="005C2791" w:rsidRPr="006A1B31">
        <w:rPr>
          <w:rFonts w:ascii="Times New Roman" w:hAnsi="Times New Roman" w:cs="Times New Roman"/>
        </w:rPr>
        <w:t>tałość i zmienność uczelnianych systemów biblioteczno-informacyjnych</w:t>
      </w:r>
      <w:r w:rsidRPr="006A1B31">
        <w:rPr>
          <w:rFonts w:ascii="Times New Roman" w:hAnsi="Times New Roman" w:cs="Times New Roman"/>
        </w:rPr>
        <w:t>, p</w:t>
      </w:r>
      <w:r w:rsidR="005C2791" w:rsidRPr="006A1B31">
        <w:rPr>
          <w:rFonts w:ascii="Times New Roman" w:hAnsi="Times New Roman" w:cs="Times New Roman"/>
        </w:rPr>
        <w:t>owiązanie działalności biblioteki z czasem fizycznym, kalendarzem akademickim, kalendarzem społecznym</w:t>
      </w:r>
      <w:r w:rsidRPr="006A1B31">
        <w:rPr>
          <w:rFonts w:ascii="Times New Roman" w:hAnsi="Times New Roman" w:cs="Times New Roman"/>
        </w:rPr>
        <w:t>, c</w:t>
      </w:r>
      <w:r w:rsidR="005C2791" w:rsidRPr="006A1B31">
        <w:rPr>
          <w:rFonts w:ascii="Times New Roman" w:hAnsi="Times New Roman" w:cs="Times New Roman"/>
        </w:rPr>
        <w:t>zas i przestrzeń w bibliotece, realność i wirtualność przestrzeni bibliotecznej</w:t>
      </w:r>
      <w:r w:rsidRPr="006A1B31">
        <w:rPr>
          <w:rFonts w:ascii="Times New Roman" w:hAnsi="Times New Roman" w:cs="Times New Roman"/>
        </w:rPr>
        <w:t>.</w:t>
      </w:r>
    </w:p>
    <w:p w:rsidR="005C2791" w:rsidRPr="006A1B31" w:rsidRDefault="002F2DAA" w:rsidP="006A1B31">
      <w:pPr>
        <w:jc w:val="both"/>
        <w:rPr>
          <w:rFonts w:ascii="Times New Roman" w:hAnsi="Times New Roman" w:cs="Times New Roman"/>
        </w:rPr>
      </w:pPr>
      <w:r w:rsidRPr="006A1B31">
        <w:rPr>
          <w:rFonts w:ascii="Times New Roman" w:hAnsi="Times New Roman" w:cs="Times New Roman"/>
        </w:rPr>
        <w:t xml:space="preserve">Obrady odbywały </w:t>
      </w:r>
      <w:r w:rsidR="004A528A" w:rsidRPr="006A1B31">
        <w:rPr>
          <w:rFonts w:ascii="Times New Roman" w:hAnsi="Times New Roman" w:cs="Times New Roman"/>
        </w:rPr>
        <w:t xml:space="preserve"> </w:t>
      </w:r>
      <w:r w:rsidR="005C2791" w:rsidRPr="006A1B31">
        <w:rPr>
          <w:rFonts w:ascii="Times New Roman" w:hAnsi="Times New Roman" w:cs="Times New Roman"/>
        </w:rPr>
        <w:t xml:space="preserve"> się w</w:t>
      </w:r>
      <w:r w:rsidRPr="006A1B31">
        <w:rPr>
          <w:rFonts w:ascii="Times New Roman" w:hAnsi="Times New Roman" w:cs="Times New Roman"/>
        </w:rPr>
        <w:t xml:space="preserve"> sekcjach</w:t>
      </w:r>
      <w:r w:rsidR="006A1B31">
        <w:rPr>
          <w:rFonts w:ascii="Times New Roman" w:hAnsi="Times New Roman" w:cs="Times New Roman"/>
        </w:rPr>
        <w:t>:</w:t>
      </w:r>
      <w:r w:rsidR="005C2791" w:rsidRPr="006A1B31">
        <w:rPr>
          <w:rFonts w:ascii="Times New Roman" w:hAnsi="Times New Roman" w:cs="Times New Roman"/>
        </w:rPr>
        <w:tab/>
      </w:r>
    </w:p>
    <w:p w:rsidR="002F2DAA" w:rsidRPr="006A1B31" w:rsidRDefault="007129F3" w:rsidP="006A1B31">
      <w:pPr>
        <w:jc w:val="both"/>
        <w:rPr>
          <w:rFonts w:ascii="Times New Roman" w:hAnsi="Times New Roman" w:cs="Times New Roman"/>
        </w:rPr>
      </w:pPr>
      <w:r w:rsidRPr="006A1B31">
        <w:rPr>
          <w:rFonts w:ascii="Times New Roman" w:hAnsi="Times New Roman" w:cs="Times New Roman"/>
        </w:rPr>
        <w:t>1. Biblioteki w perspektywie kulturowej</w:t>
      </w:r>
      <w:r w:rsidR="005C2791" w:rsidRPr="006A1B31">
        <w:rPr>
          <w:rFonts w:ascii="Times New Roman" w:hAnsi="Times New Roman" w:cs="Times New Roman"/>
        </w:rPr>
        <w:t xml:space="preserve"> </w:t>
      </w:r>
    </w:p>
    <w:p w:rsidR="005C2791" w:rsidRPr="006A1B31" w:rsidRDefault="007129F3" w:rsidP="006A1B31">
      <w:pPr>
        <w:jc w:val="both"/>
        <w:rPr>
          <w:rFonts w:ascii="Times New Roman" w:hAnsi="Times New Roman" w:cs="Times New Roman"/>
        </w:rPr>
      </w:pPr>
      <w:r w:rsidRPr="006A1B31">
        <w:rPr>
          <w:rFonts w:ascii="Times New Roman" w:hAnsi="Times New Roman" w:cs="Times New Roman"/>
        </w:rPr>
        <w:t xml:space="preserve">2. </w:t>
      </w:r>
      <w:r w:rsidR="005C2791" w:rsidRPr="006A1B31">
        <w:rPr>
          <w:rFonts w:ascii="Times New Roman" w:hAnsi="Times New Roman" w:cs="Times New Roman"/>
        </w:rPr>
        <w:t>B</w:t>
      </w:r>
      <w:r w:rsidRPr="006A1B31">
        <w:rPr>
          <w:rFonts w:ascii="Times New Roman" w:hAnsi="Times New Roman" w:cs="Times New Roman"/>
        </w:rPr>
        <w:t>iblioteka akademicka w uczelni</w:t>
      </w:r>
    </w:p>
    <w:p w:rsidR="005C2791" w:rsidRPr="006A1B31" w:rsidRDefault="007129F3" w:rsidP="006A1B31">
      <w:pPr>
        <w:jc w:val="both"/>
        <w:rPr>
          <w:rFonts w:ascii="Times New Roman" w:hAnsi="Times New Roman" w:cs="Times New Roman"/>
        </w:rPr>
      </w:pPr>
      <w:r w:rsidRPr="006A1B31">
        <w:rPr>
          <w:rFonts w:ascii="Times New Roman" w:hAnsi="Times New Roman" w:cs="Times New Roman"/>
        </w:rPr>
        <w:t>3. Biblioteki w perspektywie  czasowej</w:t>
      </w:r>
    </w:p>
    <w:p w:rsidR="007129F3" w:rsidRPr="006A1B31" w:rsidRDefault="007129F3" w:rsidP="006A1B31">
      <w:pPr>
        <w:jc w:val="both"/>
        <w:rPr>
          <w:rFonts w:ascii="Times New Roman" w:hAnsi="Times New Roman" w:cs="Times New Roman"/>
        </w:rPr>
      </w:pPr>
      <w:r w:rsidRPr="006A1B31">
        <w:rPr>
          <w:rFonts w:ascii="Times New Roman" w:hAnsi="Times New Roman" w:cs="Times New Roman"/>
        </w:rPr>
        <w:t xml:space="preserve">4. </w:t>
      </w:r>
      <w:r w:rsidR="005C2791" w:rsidRPr="006A1B31">
        <w:rPr>
          <w:rFonts w:ascii="Times New Roman" w:hAnsi="Times New Roman" w:cs="Times New Roman"/>
        </w:rPr>
        <w:t>B</w:t>
      </w:r>
      <w:r w:rsidRPr="006A1B31">
        <w:rPr>
          <w:rFonts w:ascii="Times New Roman" w:hAnsi="Times New Roman" w:cs="Times New Roman"/>
        </w:rPr>
        <w:t>iblioteka obszarem pamięci</w:t>
      </w:r>
    </w:p>
    <w:p w:rsidR="006A1B31" w:rsidRPr="006A1B31" w:rsidRDefault="006A1B31" w:rsidP="006A1B31">
      <w:pPr>
        <w:ind w:firstLine="1134"/>
        <w:jc w:val="both"/>
        <w:rPr>
          <w:rFonts w:ascii="Times New Roman" w:hAnsi="Times New Roman" w:cs="Times New Roman"/>
        </w:rPr>
      </w:pPr>
      <w:r w:rsidRPr="006A1B31">
        <w:rPr>
          <w:rFonts w:ascii="Times New Roman" w:hAnsi="Times New Roman" w:cs="Times New Roman"/>
        </w:rPr>
        <w:t>Materiały pokonferencyjne zostaną wydane w formie recenzowanej publikacji.</w:t>
      </w:r>
    </w:p>
    <w:p w:rsidR="006A1B31" w:rsidRPr="006A1B31" w:rsidRDefault="006A1B31" w:rsidP="006A1B31">
      <w:pPr>
        <w:ind w:firstLine="1134"/>
        <w:jc w:val="both"/>
        <w:rPr>
          <w:rFonts w:ascii="Times New Roman" w:hAnsi="Times New Roman" w:cs="Times New Roman"/>
        </w:rPr>
      </w:pPr>
      <w:r w:rsidRPr="006A1B31">
        <w:rPr>
          <w:rFonts w:ascii="Times New Roman" w:hAnsi="Times New Roman" w:cs="Times New Roman"/>
        </w:rPr>
        <w:t xml:space="preserve">Bibliotekę Główną Zachodniopomorskiego Uniwersytetu Technologicznego w Szczecinie reprezentowała Wiesława </w:t>
      </w:r>
      <w:proofErr w:type="spellStart"/>
      <w:r w:rsidRPr="006A1B31">
        <w:rPr>
          <w:rFonts w:ascii="Times New Roman" w:hAnsi="Times New Roman" w:cs="Times New Roman"/>
        </w:rPr>
        <w:t>Łapuć</w:t>
      </w:r>
      <w:proofErr w:type="spellEnd"/>
      <w:r w:rsidRPr="006A1B31">
        <w:rPr>
          <w:rFonts w:ascii="Times New Roman" w:hAnsi="Times New Roman" w:cs="Times New Roman"/>
        </w:rPr>
        <w:t>.</w:t>
      </w:r>
    </w:p>
    <w:p w:rsidR="005C2791" w:rsidRDefault="007129F3" w:rsidP="005C2791">
      <w:r>
        <w:t xml:space="preserve"> </w:t>
      </w:r>
    </w:p>
    <w:p w:rsidR="005C2791" w:rsidRPr="006A1B31" w:rsidRDefault="006A1B31" w:rsidP="006A1B31">
      <w:pPr>
        <w:jc w:val="right"/>
        <w:rPr>
          <w:rFonts w:ascii="Times New Roman" w:hAnsi="Times New Roman" w:cs="Times New Roman"/>
        </w:rPr>
      </w:pPr>
      <w:r w:rsidRPr="006A1B31">
        <w:rPr>
          <w:rFonts w:ascii="Times New Roman" w:hAnsi="Times New Roman" w:cs="Times New Roman"/>
        </w:rPr>
        <w:t xml:space="preserve">Wiesława </w:t>
      </w:r>
      <w:proofErr w:type="spellStart"/>
      <w:r w:rsidRPr="006A1B31">
        <w:rPr>
          <w:rFonts w:ascii="Times New Roman" w:hAnsi="Times New Roman" w:cs="Times New Roman"/>
        </w:rPr>
        <w:t>Łapuć</w:t>
      </w:r>
      <w:proofErr w:type="spellEnd"/>
    </w:p>
    <w:p w:rsidR="006A1B31" w:rsidRPr="006A1B31" w:rsidRDefault="006A1B31" w:rsidP="006A1B31">
      <w:pPr>
        <w:jc w:val="right"/>
        <w:rPr>
          <w:rFonts w:ascii="Times New Roman" w:hAnsi="Times New Roman" w:cs="Times New Roman"/>
        </w:rPr>
      </w:pPr>
      <w:r w:rsidRPr="006A1B31">
        <w:rPr>
          <w:rFonts w:ascii="Times New Roman" w:hAnsi="Times New Roman" w:cs="Times New Roman"/>
        </w:rPr>
        <w:t>Biblioteka Główna ZUT</w:t>
      </w:r>
    </w:p>
    <w:p w:rsidR="006A1B31" w:rsidRPr="006A1B31" w:rsidRDefault="006A1B31" w:rsidP="006A1B31">
      <w:pPr>
        <w:jc w:val="right"/>
        <w:rPr>
          <w:rFonts w:ascii="Times New Roman" w:hAnsi="Times New Roman" w:cs="Times New Roman"/>
        </w:rPr>
      </w:pPr>
      <w:r w:rsidRPr="006A1B31">
        <w:rPr>
          <w:rFonts w:ascii="Times New Roman" w:hAnsi="Times New Roman" w:cs="Times New Roman"/>
        </w:rPr>
        <w:t>Pracownia Zasobów Cyfrowych</w:t>
      </w:r>
    </w:p>
    <w:p w:rsidR="005C2791" w:rsidRDefault="005C2791" w:rsidP="005C2791">
      <w:r>
        <w:tab/>
      </w:r>
    </w:p>
    <w:sectPr w:rsidR="005C2791" w:rsidSect="0062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91"/>
    <w:rsid w:val="002F2DAA"/>
    <w:rsid w:val="00332F98"/>
    <w:rsid w:val="004A528A"/>
    <w:rsid w:val="005C2791"/>
    <w:rsid w:val="0062730B"/>
    <w:rsid w:val="006A1B31"/>
    <w:rsid w:val="007129F3"/>
    <w:rsid w:val="00B710D1"/>
    <w:rsid w:val="00D04B39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EF29C-57FD-4742-AAA2-A5F689C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BG ZUT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wlapuc</dc:creator>
  <cp:keywords/>
  <dc:description/>
  <cp:lastModifiedBy>artur</cp:lastModifiedBy>
  <cp:revision>2</cp:revision>
  <cp:lastPrinted>2014-10-02T09:17:00Z</cp:lastPrinted>
  <dcterms:created xsi:type="dcterms:W3CDTF">2018-10-22T10:01:00Z</dcterms:created>
  <dcterms:modified xsi:type="dcterms:W3CDTF">2018-10-22T10:01:00Z</dcterms:modified>
</cp:coreProperties>
</file>